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F8373" w14:textId="4E703913" w:rsidR="00157CB9" w:rsidRPr="00157CB9" w:rsidRDefault="00157CB9" w:rsidP="00157CB9">
      <w:pPr>
        <w:rPr>
          <w:b/>
          <w:bCs/>
        </w:rPr>
      </w:pPr>
      <w:r w:rsidRPr="00157CB9">
        <w:rPr>
          <w:b/>
          <w:bCs/>
        </w:rPr>
        <w:t xml:space="preserve">Veröffentlichung einer Insiderinformation gemäß Artikel 17 </w:t>
      </w:r>
      <w:r>
        <w:rPr>
          <w:b/>
          <w:bCs/>
        </w:rPr>
        <w:t>MAR</w:t>
      </w:r>
    </w:p>
    <w:p w14:paraId="123E5748" w14:textId="77777777" w:rsidR="00157CB9" w:rsidRDefault="00157CB9" w:rsidP="00157CB9"/>
    <w:p w14:paraId="02210851" w14:textId="3D0763D9" w:rsidR="00157CB9" w:rsidRDefault="00157CB9" w:rsidP="00157CB9">
      <w:r>
        <w:t>Lauf (</w:t>
      </w:r>
      <w:proofErr w:type="spellStart"/>
      <w:r>
        <w:t>pta</w:t>
      </w:r>
      <w:proofErr w:type="spellEnd"/>
      <w:r>
        <w:t xml:space="preserve"> / 02.10.2026)</w:t>
      </w:r>
    </w:p>
    <w:p w14:paraId="30D07761" w14:textId="77777777" w:rsidR="00157CB9" w:rsidRDefault="00157CB9" w:rsidP="00157CB9"/>
    <w:p w14:paraId="1F1FCC84" w14:textId="77777777" w:rsidR="00157CB9" w:rsidRPr="00157CB9" w:rsidRDefault="00157CB9" w:rsidP="00157CB9">
      <w:pPr>
        <w:rPr>
          <w:b/>
          <w:bCs/>
        </w:rPr>
      </w:pPr>
      <w:r w:rsidRPr="00157CB9">
        <w:rPr>
          <w:b/>
          <w:bCs/>
        </w:rPr>
        <w:t>Jost AG: Vorstand erwartet für 2026 Umsatz und Jahresüberschuss über</w:t>
      </w:r>
    </w:p>
    <w:p w14:paraId="21F5A392" w14:textId="77777777" w:rsidR="00157CB9" w:rsidRPr="00157CB9" w:rsidRDefault="00157CB9" w:rsidP="00157CB9">
      <w:pPr>
        <w:rPr>
          <w:b/>
          <w:bCs/>
        </w:rPr>
      </w:pPr>
      <w:r w:rsidRPr="00157CB9">
        <w:rPr>
          <w:b/>
          <w:bCs/>
        </w:rPr>
        <w:t>dem Rekordjahr 2024 – Prognose angehoben</w:t>
      </w:r>
    </w:p>
    <w:p w14:paraId="076B8BE4" w14:textId="77777777" w:rsidR="00157CB9" w:rsidRDefault="00157CB9" w:rsidP="00157CB9"/>
    <w:p w14:paraId="3F22AAE1" w14:textId="541421C0" w:rsidR="00157CB9" w:rsidRDefault="00157CB9" w:rsidP="00157CB9">
      <w:r>
        <w:t>Der Vorstand der Jost AG (ISIN DE0006216401) erwartet für das</w:t>
      </w:r>
      <w:r>
        <w:t xml:space="preserve"> </w:t>
      </w:r>
      <w:r>
        <w:t>Geschäftsjahr 2026 Umsatzerlöse und einen Jahresüberschuss über dem Niveau des</w:t>
      </w:r>
      <w:r>
        <w:t xml:space="preserve"> </w:t>
      </w:r>
      <w:r>
        <w:t>Geschäftsjahres 2024 (Umsatz 2,31 Mio. EUR, Jahresüberschuss 395 TEUR). Bereits zum</w:t>
      </w:r>
      <w:r>
        <w:t xml:space="preserve"> </w:t>
      </w:r>
      <w:r>
        <w:t>1. Oktober 2026 liegt der Umsatz nach vorläufigen internen Auswertungen über dem Umsatz</w:t>
      </w:r>
      <w:r>
        <w:t xml:space="preserve"> </w:t>
      </w:r>
      <w:r>
        <w:t>des gesamten Geschäftsjahres 2025.</w:t>
      </w:r>
    </w:p>
    <w:p w14:paraId="66978C0E" w14:textId="28B19912" w:rsidR="00157CB9" w:rsidRDefault="00157CB9" w:rsidP="00157CB9">
      <w:r>
        <w:t>Im Geschäftsbericht 2025 hatte der Vorstand für 2026 eine stabile Entwicklung von Umsatz</w:t>
      </w:r>
      <w:r>
        <w:t xml:space="preserve"> </w:t>
      </w:r>
      <w:r>
        <w:t>und Jahresüberschuss erwartet. Diese Prognose wird hiermit angehoben.</w:t>
      </w:r>
    </w:p>
    <w:p w14:paraId="5EE4D1C5" w14:textId="77777777" w:rsidR="00157CB9" w:rsidRDefault="00157CB9" w:rsidP="00157CB9">
      <w:r>
        <w:t>Da das Geschäft der Jost AG projektbezogen ist, kann der weitere Jahresverlauf</w:t>
      </w:r>
    </w:p>
    <w:p w14:paraId="0B5066DC" w14:textId="77777777" w:rsidR="00157CB9" w:rsidRDefault="00157CB9" w:rsidP="00157CB9">
      <w:r>
        <w:t>Schwankungen unterliegen.</w:t>
      </w:r>
    </w:p>
    <w:p w14:paraId="60613124" w14:textId="77777777" w:rsidR="00157CB9" w:rsidRDefault="00157CB9" w:rsidP="00157CB9"/>
    <w:p w14:paraId="18F955F0" w14:textId="77777777" w:rsidR="00157CB9" w:rsidRDefault="00157CB9" w:rsidP="00157CB9">
      <w:r>
        <w:t>Alexander Jost, Vorstandsvorsitzender</w:t>
      </w:r>
    </w:p>
    <w:p w14:paraId="0F8BFF6E" w14:textId="77777777" w:rsidR="00157CB9" w:rsidRDefault="00157CB9" w:rsidP="00157CB9"/>
    <w:p w14:paraId="199E09D9" w14:textId="77777777" w:rsidR="00157CB9" w:rsidRDefault="00157CB9" w:rsidP="00157CB9"/>
    <w:p w14:paraId="32BB2026" w14:textId="77777777" w:rsidR="00157CB9" w:rsidRPr="00157CB9" w:rsidRDefault="00157CB9" w:rsidP="00157CB9">
      <w:pPr>
        <w:rPr>
          <w:b/>
          <w:bCs/>
        </w:rPr>
      </w:pPr>
      <w:r w:rsidRPr="00157CB9">
        <w:rPr>
          <w:b/>
          <w:bCs/>
        </w:rPr>
        <w:t xml:space="preserve">Die Jost AG </w:t>
      </w:r>
    </w:p>
    <w:p w14:paraId="0AFC628B" w14:textId="77777777" w:rsidR="00157CB9" w:rsidRDefault="00157CB9" w:rsidP="00157CB9"/>
    <w:p w14:paraId="3610BD83" w14:textId="4FCD1DC8" w:rsidR="00157CB9" w:rsidRDefault="00157CB9" w:rsidP="00157CB9">
      <w:r>
        <w:t xml:space="preserve">Die Jost AG mit Sitz in Lauf bei Nürnberg ist ein Dienstleistungsunternehmen im M&amp;A-Geschäft. Das Unternehmen begleitet Steuerberatungskanzleien und mittelständische Unternehmen in Deutschland und Österreich bei der Regelung ihrer Nachfolge und unterstützt den Generationenwechsel. Des </w:t>
      </w:r>
      <w:proofErr w:type="spellStart"/>
      <w:r>
        <w:t>Weiteren</w:t>
      </w:r>
      <w:proofErr w:type="spellEnd"/>
      <w:r>
        <w:t xml:space="preserve"> vermittelt die Jost AG die passenden Fach- und Führungskräfte im Steuerfach. Seit 1999 ist die Jost AG börsennotiert. Rückfragen von Medienvertretern bitte an die Investor Relations Abteilung der Jost AG. Sie erreichen uns telefonisch unter 09123/179-0 oder via Mail an info@jost-ag.com.</w:t>
      </w:r>
    </w:p>
    <w:sectPr w:rsidR="00157C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B9"/>
    <w:rsid w:val="00157CB9"/>
    <w:rsid w:val="002C77BF"/>
    <w:rsid w:val="004B4742"/>
    <w:rsid w:val="004C7FD8"/>
    <w:rsid w:val="004E4F9E"/>
    <w:rsid w:val="007A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572910"/>
  <w15:chartTrackingRefBased/>
  <w15:docId w15:val="{A63E46CF-BEA3-BB42-97E6-EFD99785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57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57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57C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57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57C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57C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57C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57C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57C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57C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57C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57C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57CB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57CB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57CB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57CB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57CB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57C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57C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57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57C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7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57C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57CB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57CB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57CB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57C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57CB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57C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Macher - Jost AG</dc:creator>
  <cp:keywords/>
  <dc:description/>
  <cp:lastModifiedBy>Bianca Macher - Jost AG</cp:lastModifiedBy>
  <cp:revision>1</cp:revision>
  <dcterms:created xsi:type="dcterms:W3CDTF">2026-10-02T09:54:00Z</dcterms:created>
  <dcterms:modified xsi:type="dcterms:W3CDTF">2026-10-02T10:02:00Z</dcterms:modified>
</cp:coreProperties>
</file>